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5F" w:rsidRDefault="003A4309"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АКТ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Ревизионной комиссии ГСК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по проверке финансово-хозяйственной деятельности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гаражно-строительного кооператива «Офицеры»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за период с 01 января 2011 года по 31 декабря 2011г.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г. Рязань « 07 » февраля 2012 г.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Настоящий акт составлен Ревизионной комиссией ГСК в составе председателя комиссии Севского В.Л., членов комиссии Макарова А.С. и Райского С.В. в том, что ею произведена проверка финансово-хозяйственной деятельности гаражно-строительного кооператива «Офицеры» за период с 01 января 2011 года по 31 декабря 2011 г.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Проверка произведена в присутствии председателя правления    Мазурак В.Е. и казначея Поповой Л.Л.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Проверка начата: 01.02.12 г., закончена: 07.02.12г.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Проверке подвергнуты приходно-расходные документы.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1. Остатки денежных средств на 01.01.2011г. составили 662030 руб. 09 коп., в том числе: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1) остаток денежных средств на 01.01.11г. в кассе – 562 руб. 58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2) остаток денежных средств в подотчете – 44000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3) остаток денежных средств на расчетном счете – 617467 руб. 51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2. Приход денежных средств ГСК «Офицеры» за период с 01.01.11 г. по 31.12.11 г. составил 2518419 руб. 92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1) суммы, поступившие на расчетный счет – 1078356 руб. 92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2) в кассу – 1440063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 том числе: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1. Годовые взносы.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1) годовые взносы 2012г. – 626787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2) годовые взносы 2011г. – 1167279 руб. 50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3)годовые взносы 2010г. – 3235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2. Целевые взносы.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1) аренда гаражей – 6587 руб.00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2) оплата за пульты, карточки – 49900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3) электроэнергия потребителей – 515787 руб. 13 коп.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4) вступительный взнос – 82960 руб.00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5) членские книжки, пропуска – 3040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6) справки – 17500 руб. 00 коп.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7) ремонт кабельных линий – 5862 руб. 29 коп.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8) за пользование телефоном – 4322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9) вывоз мусора – 16088 руб. 00 коп.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10) регистрация – 6500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11) содержание дорог – 9272 руб.00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12) перенос счетчиков – 3300 руб. 00коп.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II. Расход денежных средств ГСК за период с 01.01.11 г. по 31.12.11.г. составил: 2666471 руб. 06 коп., в том числе: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1. Приобретение хозяйственных товаров – 15365 руб. 68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2. Приобретение канцелярских принадлежностей – 8046 руб. 07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3. Приобретение электротоваров для ремонта электрощитовой – 71466 руб. 71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4. Оплата за тех обследование электрооборудования – 1296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5. За использование электроэнергии – 754 938 руб. 90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6. Аренда земли – 13044 руб. 68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7. Зарплата работников ГСК – 1074161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8. Выплаты в пенсионный фонд – 191515 руб. 10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9. Выплаты в соц.страх – 24 701 руб. 70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10. Уплата УСН – 30 000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11. Оплата по договору за установку автоматических ворот – 154300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12. Оплата за телефон – 15463 руб. 56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13. Вывоз мусора – 56658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14. Приобретение материалов для ремонта поста №2 – 23401 руб. 20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15. Приобретение шланга – 1460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16. Почтовые расходы – 183 руб. 94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17. Оплата за интернет – 1 900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18. Изготовление стенда, таблички – 6 600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19. Оплата за использование компьютерной техники – 10989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lastRenderedPageBreak/>
        <w:t>20. Восстановление кабельных линий – 36 613 руб. 05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21.Уборка снега – 7150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22. Оплата оценочных услуг – 10000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23. Приобретение материалов для ремонта крыши – 34888 руб. 57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24. Ремонт мусорных бачков – 1486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25. Затраты за ремонт и заправку газонокосилки – 1886 руб. 60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26. Приобретение электропилы – 1960 руб. 60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27. Приобретение электродрели – 2820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28. Оплата за услуги адвоката – 25000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29. Оплата по договору за установку регистраторов – 50000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30. Оплата по договору за установку компьютера – 2000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31. Оплата за техническую инвентаризацию – 1907 руб. 82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32.Приобретение компьютера – 15358 руб. 47 коп.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33. Прочие расходы – 7732 руб. 91 коп., в том числе: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1) Оплата за статистическую информацию – 600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2) доставка воды – 1420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3) госпошлина – 4000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4) заправка картриджа – 210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5) за оформление документов – 1450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6) оплата пеней – 52 руб. 91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34. Расчетно-кассовое обслуживание – 12175руб. 50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III. Остаток денежных средств.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Остаток денежных средств на 01.01.2012г. составил – 513978 руб. 95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 том числе: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 кассе – 58151 руб. 36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 банке – 430827 руб. 59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 подотчете – 25000 руб. 00 коп.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ЗАКЛЮЧЕНИЕ: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1.Документы по учету и расходованию денежных средств ведутся в полном соответствии с законом и требованиями налоговых органов в соответствии со сметой затрат на содержание ГСК «Офицеры», утвержденной правлением. Незаконного расходования денежных средств не выявлено.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Председатель комиссии     </w:t>
      </w:r>
      <w:r>
        <w:rPr>
          <w:rStyle w:val="ff0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подпись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В.Л. Севский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Члены комиссии       </w:t>
      </w:r>
      <w:r>
        <w:rPr>
          <w:rStyle w:val="ff0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подпись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А.С. Макаров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0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                  подпись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1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С.В. Райский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 </w:t>
      </w:r>
      <w:bookmarkStart w:id="0" w:name="_GoBack"/>
      <w:bookmarkEnd w:id="0"/>
    </w:p>
    <w:sectPr w:rsidR="00C1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09"/>
    <w:rsid w:val="003A4309"/>
    <w:rsid w:val="00C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5B5E-C1E5-4875-9E06-82E43D53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3A4309"/>
  </w:style>
  <w:style w:type="character" w:customStyle="1" w:styleId="apple-converted-space">
    <w:name w:val="apple-converted-space"/>
    <w:basedOn w:val="a0"/>
    <w:rsid w:val="003A4309"/>
  </w:style>
  <w:style w:type="character" w:customStyle="1" w:styleId="ff0">
    <w:name w:val="ff0"/>
    <w:basedOn w:val="a0"/>
    <w:rsid w:val="003A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2017-06-30T09:28:00Z</dcterms:created>
  <dcterms:modified xsi:type="dcterms:W3CDTF">2017-06-30T09:28:00Z</dcterms:modified>
</cp:coreProperties>
</file>