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E1" w:rsidRPr="00C549E1" w:rsidRDefault="00C549E1" w:rsidP="00C549E1">
      <w:pPr>
        <w:shd w:val="clear" w:color="auto" w:fill="F7F7F7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ДОГОВОР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купли-продажи нежилого помещения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город Москва,  двадцать девятого июля две тысячи четырнадцатого года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Мы, гр. РФ ФИО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(полностью), пол мужской, 11.11.1111 года рождения, место рождения: город Москва, паспорт 11 </w:t>
      </w:r>
      <w:proofErr w:type="spell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11</w:t>
      </w:r>
      <w:proofErr w:type="spell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11111, выдан ОТДЕЛЕНИЕМ УФМС РОССИИ ПО ГОР. МОСКВЕ ПО РАЙОНУ _____________ 11.11.1111 года, код подразделения 111-111, зарегистрирован по адресу: город Москва, улица __________, дом _, квартира ____, именуемый в дальнейшем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«Продавец», с одной стороны, и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гр. РФ ФИО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(полностью), пол мужской, 11.11.1111 года рождения, место рождения: город Москва, паспорт 11 </w:t>
      </w:r>
      <w:proofErr w:type="spell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11</w:t>
      </w:r>
      <w:proofErr w:type="spell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11111, выдан ОТДЕЛЕНИЕМ УФМС РОССИИ ПО ГОР. МОСКВЕ ПО РАЙОНУ _____________ 11.11.1111 года, код подразделения 111-111, зарегистрирован по адресу: город Москва, улица __________, дом _, квартира ____, именуемый в дальнейшем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«Покупатель», с другой стороны, совместно именуемые в дальнейшем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«Стороны», заключили настоящий Договор о нижеследующем: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ПРЕДМЕТ ДОГОВОРА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           Продавец обязуется передать в собственность, а Покупатель обязуется принять и оплатить </w:t>
      </w: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</w:t>
      </w:r>
      <w:proofErr w:type="gramEnd"/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соответствии</w:t>
      </w:r>
      <w:proofErr w:type="gram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с условиями Договора нежилое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помещение №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II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, находящееся по адресу: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город Москва, ______________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,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(далее –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Нежилое помещение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), общей площадью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125,1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(Сто двадцать пять целых одна десятая) квадратных метра, расположенное на первом этаже здания и состоящее из комнат: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№ 1-3, 5, 5а, 6, 6а, 7, 7а, 7б, 7в, 8.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     1.2. </w:t>
      </w: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Нежилое помещение принадлежит Продавцу на основании Договора купли-продажи недвижимого имущества от 10.10.2007 года, зарегистрированного в Управлении Федеральной регистрационной службы по Москве,  что подтверждается Свидетельством о государственной регистрации права от 13.11.2007 года, серия 77 АЖ 104045, кадастровый номер 191986, о чем в Едином государственном реестре прав на недвижимое имущество и сделок с ним 13.11.2007 года сделана запись регистрации № 77-77-12/024/2007-807</w:t>
      </w:r>
      <w:proofErr w:type="gram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1.3. Продавец гарантирует, что не имеет связанных с владением и пользованием Нежилым помещением задолженностей перед организациями, предоставляющими коммунальные и эксплуатационные услуги и налоговыми органами. Продавец гарантирует, что Нежилое помещение не отчуждено, не заложено, не входит в состав арестованного имущества, не является объектом взыскания кредиторов и службы судебных приставов, не обременено иными способами и правами третьих лиц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(в том числе правами аренды), не является предметом судебных и досудебных споров.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lastRenderedPageBreak/>
        <w:t>     1.4. По согласованию сторон Продавец продает Покупателю Нежилое помещение за сумму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5 000 000 рублей,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(пять миллионов рублей)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(далее –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Цена Нежилого помещения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). Форма и порядок расчетов предусмотрены разделом 2 Договора. Указана цена, установленная соглашением Сторон, является окончательной и изменению в одностороннем порядке не подлежит.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2.ФОРМА И ПОРЯДОК РАСЧЕТОВ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2.1. Денежная сумма, составляющая Цену Нежилого помещения оплачивается Покупателем в течение 1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(Одного) банковского дня, исчисляемого </w:t>
      </w: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 даты получения</w:t>
      </w:r>
      <w:proofErr w:type="gram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Свидетельства о государственной регистрации права собственности на вышеуказанное помещение на имя Покупателя.</w:t>
      </w:r>
    </w:p>
    <w:p w:rsid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2.2. Стороны пришли к соглашению, что по настоящему Договору залог в силу закона не наступает.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3. ВОЗНИКНОВЕНИЕ ПРАВА СОБСТВЕННОСТИ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     3.1. Договор считается заключенным с момента подписания Договора обеими Сторонами. Право собственности на Нежилое помещение возникает </w:t>
      </w: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у Покупателя с момента государственной регистрации перехода права собственности от Продавца к Покупателю в Главном управлении</w:t>
      </w:r>
      <w:proofErr w:type="gram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Федеральной регистрационной службы по Москве.</w:t>
      </w:r>
    </w:p>
    <w:p w:rsid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3.2. Риск случайной гибели или порчи Нежилого помещения переходит от Продавца к Покупателю после подписания сторонами Передаточного акта.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4. ПРАВА И ОБЯЗАНОСТИ СТОРОН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4.1. Продавец обязан: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     4.1.1. Совместно с Покупателем предоставить </w:t>
      </w: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 Управление Федеральной регистрационной службы по Москве все необходимые от Продавца документы для государственной регистрации перехода права собственности от Продавца</w:t>
      </w:r>
      <w:proofErr w:type="gram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к Покупателю в течение 3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(Трех) рабочих дней с момента подписания Договора, включая дату подписания Договора.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Продавец несет ответственность за достоверность и юридическую силу таких документов.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4.1.2. Передать Нежилое помещение Покупателю по Передаточному акту в семидневный срок, с момента государственной регистрации перехода права собственности на имя Покупателя, включая передачу ключей от Нежилого помещения и необходимых для использования Нежилого помещения документов. Помещение передается свободное от каких-либо задолженностей по коммунальным и эксплуатационным платежам, налогам и сборам, свободное от обременения ипотекой, арендой, иными правами и требованиями третьих лиц связанных с владением, пользованием и распоряжением Нежилым помещением;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</w:t>
      </w: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4.2. Покупатель обязан: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4.2.1. Оплатить Нежилое помещение в соответствии с условиями Договора.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lastRenderedPageBreak/>
        <w:t>     4.2.2. Оплатить государственную регистрацию перехода права собственности на Нежилое помещение, в размере, предусмотренном действующим законодательством.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4.2.3. Совместно с Продавцом, предоставить в Управление Федеральной регистрационной службы по городу Москве все необходимые от Покупателя документы для регистрации перехода права собственности от Продавца к Покупателю в течение 3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(Трех) рабочих дней с момента подписания Договора, включая дату подписания Договора.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Покупатель несет ответственность за достоверность и юридическую силу таких документов.</w:t>
      </w:r>
    </w:p>
    <w:p w:rsid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     4.2.4. Принять Нежилое помещение и подписать Передаточный акт в семидневный срок, </w:t>
      </w: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 даты получения</w:t>
      </w:r>
      <w:proofErr w:type="gram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Свидетельства о государственной регистрации права собственности на вышеуказанное помещение на имя Покупателя.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5. СПОРЫ И ОТВЕТСТВЕННОСТЬ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 5.1. Стороны несут ответственность в соответствии с действующим законодательством РФ.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     5.2. Споры, вытекающие из Договора, стороны будут </w:t>
      </w: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стремится</w:t>
      </w:r>
      <w:proofErr w:type="gram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разрешить путем переговоров. В случае не достижения согласия по указанным спорам, они подлежат рассмотрению в соответствии с действующим законодательством РФ.</w:t>
      </w:r>
    </w:p>
    <w:p w:rsid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5.3. В случае уклонения одной из Сторон от подписания Акта приема-передачи в соответствии с п.п. 4.1.2. и 4.2.4. Договора, виновная в не подписании Акта приема-передачи Сторона, уплачивает другой Стороне пеню в размере 0.2% от указанной в п. 1.5 суммы за каждый день задержки.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6. ПРОЧИЕ И ОСОБЫЕ УСЛОВИЯ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6.1. Стороны, подписавшие договор подтверждают, что не лишены дееспособности, не страдают заболеваниями, препятствующими осознать суть договора, а также отсутствуют обстоятельства, вынуждающие заключить данный договора на крайне не выгодных для себя условиях.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6.2. Покупатель удовлетворен качественным состоянием данного объекта недвижимости путем его внутреннего осмотра, произведенного им перед заключением данного договора, и не обнаружил при осмотре каких-либо дефектов и недостатков, о которых ему не сообщил Продавец.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 6.3. Продаваемый Объект оборудован телефонными номерами МГТС: 631-6081, 631-6345, 631-6377, Продавец обязуется не препятствовать переоформлению данных номеров на имя нового собственника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    6.4. </w:t>
      </w: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Стороны, руководствуясь ст. 421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(Свобода договора) и 461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(Ответственность Продавца в случае изъятия товара у Покупателя) ГК РФ, пришли к соглашению, что в случае признания судом настоящего договора недействительным или расторжения его, по обстоятельствам, возникшим по вине Продавца, или вследствие предъявления претензий третьими лицами к Покупателю, в том числе: вследствие нарушения Продавцом прав третьих лиц, которые суд сочтет подлежащими удовлетворению</w:t>
      </w:r>
      <w:proofErr w:type="gram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</w:t>
      </w:r>
      <w:proofErr w:type="gramStart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и изъятия Объекта у Покупателя, Продавец </w:t>
      </w: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lastRenderedPageBreak/>
        <w:t>обязуется приобрести Покупателю равнозначное нежилое помещение, в том же районе города Москвы, или предоставить Покупателю денежные средства для самостоятельного приобретения нежилого помещения, исходя из стоимости аналогичного объекта, действующей на рынке недвижимости на момент расторжения настоящего договора, а также возместить Покупателю все понесенные убытки и расходы, связанные с приобретением вышеуказанного Объекта.</w:t>
      </w:r>
      <w:proofErr w:type="gramEnd"/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При этом Объект не может быть изъят у Покупателя до полного возмещения убытков.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6.5. Содержание ст. ст. 167, 209, 223, 288, 292, 421, 461, 549, 556 ГК РФ сторонам известно, ст. 35 СК РФ соблюдена.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6.5. Договор содержит весь объем соглашений между Сторонами в отношении предмета Договора, отменяет все другие обязательства или предложения, которые могли быть приняты или сделаны сторонами до его заключения.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6.6. Договор   составлен в трех экземплярах, имеющих одинаковую юридическую силу, каждый из которых прошит и подписан уполномоченными лицами, — по экземпляру для Продавца, Покупателя и в Управление Федеральной регистрационной службы по городу Москвы.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  6.7. Договор вступает в силу с момента подписания его Сторонами и действует до полного исполнения Сторонами принятых на себя обязательств.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ПОДПИСИ СТОРОН: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Продавец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</w:t>
      </w:r>
    </w:p>
    <w:p w:rsidR="00C549E1" w:rsidRPr="00C549E1" w:rsidRDefault="00C549E1" w:rsidP="00C549E1">
      <w:pPr>
        <w:shd w:val="clear" w:color="auto" w:fill="F7F7F7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C549E1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Покупатель</w:t>
      </w:r>
    </w:p>
    <w:p w:rsidR="006527DB" w:rsidRDefault="006527DB"/>
    <w:sectPr w:rsidR="006527DB" w:rsidSect="0065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55FE"/>
    <w:multiLevelType w:val="multilevel"/>
    <w:tmpl w:val="18A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E1"/>
    <w:rsid w:val="006527DB"/>
    <w:rsid w:val="00C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0</DocSecurity>
  <Lines>61</Lines>
  <Paragraphs>17</Paragraphs>
  <ScaleCrop>false</ScaleCrop>
  <Company>Microsoft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2017-06-23T17:32:00Z</dcterms:created>
  <dcterms:modified xsi:type="dcterms:W3CDTF">2017-06-23T17:33:00Z</dcterms:modified>
</cp:coreProperties>
</file>