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67" w:rsidRPr="000E2E1B" w:rsidRDefault="007C3A67" w:rsidP="007C3A67">
      <w:pPr>
        <w:jc w:val="center"/>
        <w:rPr>
          <w:b/>
          <w:sz w:val="32"/>
          <w:szCs w:val="32"/>
        </w:rPr>
      </w:pPr>
      <w:r w:rsidRPr="000E2E1B">
        <w:rPr>
          <w:b/>
          <w:sz w:val="32"/>
          <w:szCs w:val="32"/>
        </w:rPr>
        <w:t>АКТ ПРИЕМА-ПЕРЕДАЧИ ПОМЕЩЕНИЙ</w:t>
      </w:r>
    </w:p>
    <w:p w:rsidR="007C3A67" w:rsidRDefault="007C3A67" w:rsidP="007C3A67">
      <w:pPr>
        <w:rPr>
          <w:sz w:val="32"/>
          <w:szCs w:val="32"/>
        </w:rPr>
      </w:pPr>
    </w:p>
    <w:p w:rsidR="007C3A67" w:rsidRPr="000E2E1B" w:rsidRDefault="007C3A67" w:rsidP="007C3A67">
      <w:pPr>
        <w:rPr>
          <w:sz w:val="32"/>
          <w:szCs w:val="32"/>
        </w:rPr>
      </w:pPr>
      <w:r w:rsidRPr="000E2E1B">
        <w:rPr>
          <w:sz w:val="32"/>
          <w:szCs w:val="32"/>
        </w:rPr>
        <w:t>г. Москва</w:t>
      </w:r>
      <w:r>
        <w:rPr>
          <w:sz w:val="32"/>
          <w:szCs w:val="32"/>
        </w:rPr>
        <w:t xml:space="preserve">                                       </w:t>
      </w:r>
      <w:r w:rsidRPr="000E2E1B">
        <w:rPr>
          <w:sz w:val="32"/>
          <w:szCs w:val="32"/>
        </w:rPr>
        <w:t xml:space="preserve"> «03» декабря 2016 года</w:t>
      </w:r>
    </w:p>
    <w:p w:rsidR="007C3A67" w:rsidRDefault="007C3A67" w:rsidP="007C3A67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</w:p>
    <w:p w:rsidR="007C3A67" w:rsidRPr="000E2E1B" w:rsidRDefault="007C3A67" w:rsidP="007C3A67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  <w:proofErr w:type="gramStart"/>
      <w:r w:rsidRPr="000E2E1B">
        <w:rPr>
          <w:rFonts w:ascii="Times New Roman" w:hAnsi="Times New Roman"/>
          <w:sz w:val="32"/>
          <w:szCs w:val="32"/>
        </w:rPr>
        <w:t>Настоящий Акт приема-передачи нежилых (офисных) помещений удостоверяет, что Закрытое акционерное общество «</w:t>
      </w:r>
      <w:proofErr w:type="spellStart"/>
      <w:r w:rsidRPr="000E2E1B">
        <w:rPr>
          <w:rFonts w:ascii="Times New Roman" w:hAnsi="Times New Roman"/>
          <w:sz w:val="32"/>
          <w:szCs w:val="32"/>
        </w:rPr>
        <w:t>ЭлитГроумст</w:t>
      </w:r>
      <w:proofErr w:type="spellEnd"/>
      <w:r w:rsidRPr="000E2E1B">
        <w:rPr>
          <w:rFonts w:ascii="Times New Roman" w:hAnsi="Times New Roman"/>
          <w:sz w:val="32"/>
          <w:szCs w:val="32"/>
        </w:rPr>
        <w:t xml:space="preserve">» в лице 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Директора по производственным вопросам Васильева Олега Вячеславовича,</w:t>
      </w:r>
      <w:r w:rsidRPr="000E2E1B">
        <w:rPr>
          <w:rFonts w:ascii="Times New Roman" w:hAnsi="Times New Roman"/>
          <w:sz w:val="32"/>
          <w:szCs w:val="32"/>
        </w:rPr>
        <w:t xml:space="preserve"> действующего на основании 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доверенности от 10 ноября 2016 г.</w:t>
      </w:r>
      <w:r w:rsidRPr="000E2E1B">
        <w:rPr>
          <w:rFonts w:ascii="Times New Roman" w:hAnsi="Times New Roman"/>
          <w:sz w:val="32"/>
          <w:szCs w:val="32"/>
        </w:rPr>
        <w:t>, передает, а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Открытое акционерное общество «</w:t>
      </w:r>
      <w:proofErr w:type="spellStart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БухТехПроект</w:t>
      </w:r>
      <w:proofErr w:type="spellEnd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>»</w:t>
      </w:r>
      <w:r w:rsidRPr="000E2E1B">
        <w:rPr>
          <w:rFonts w:ascii="Times New Roman" w:hAnsi="Times New Roman"/>
          <w:sz w:val="32"/>
          <w:szCs w:val="32"/>
        </w:rPr>
        <w:t xml:space="preserve"> в лице 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Генерального директора Маринова Андрея Сергеевича</w:t>
      </w:r>
      <w:r w:rsidRPr="000E2E1B">
        <w:rPr>
          <w:rFonts w:ascii="Times New Roman" w:hAnsi="Times New Roman"/>
          <w:sz w:val="32"/>
          <w:szCs w:val="32"/>
        </w:rPr>
        <w:t>, действующего на основании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Устава</w:t>
      </w:r>
      <w:r w:rsidRPr="000E2E1B">
        <w:rPr>
          <w:rFonts w:ascii="Times New Roman" w:hAnsi="Times New Roman"/>
          <w:sz w:val="32"/>
          <w:szCs w:val="32"/>
        </w:rPr>
        <w:t>, принимает с «03» декабря 2016 года нежилые помещения площадью 2400 (две тысячи четыреста</w:t>
      </w:r>
      <w:proofErr w:type="gramEnd"/>
      <w:r w:rsidRPr="000E2E1B">
        <w:rPr>
          <w:rFonts w:ascii="Times New Roman" w:hAnsi="Times New Roman"/>
          <w:sz w:val="32"/>
          <w:szCs w:val="32"/>
        </w:rPr>
        <w:t xml:space="preserve">) </w:t>
      </w:r>
      <w:proofErr w:type="gramStart"/>
      <w:r w:rsidRPr="000E2E1B">
        <w:rPr>
          <w:rFonts w:ascii="Times New Roman" w:hAnsi="Times New Roman"/>
          <w:sz w:val="32"/>
          <w:szCs w:val="32"/>
        </w:rPr>
        <w:t xml:space="preserve">кв. м. (далее - Помещения) на цокольном этаже здания, расположенного по адресу: г. Москва, ул. Лермонтова, 281 предоставленные в аренду 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Открытому акционерному обществу «</w:t>
      </w:r>
      <w:proofErr w:type="spellStart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БухТехПроект</w:t>
      </w:r>
      <w:proofErr w:type="spellEnd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>»</w:t>
      </w:r>
      <w:r w:rsidRPr="000E2E1B">
        <w:rPr>
          <w:rFonts w:ascii="Times New Roman" w:hAnsi="Times New Roman"/>
          <w:sz w:val="32"/>
          <w:szCs w:val="32"/>
        </w:rPr>
        <w:t xml:space="preserve"> по договору аренды нежилых помещений от «15» ноября 2016 года между 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Открытым акционерным обществом «</w:t>
      </w:r>
      <w:proofErr w:type="spellStart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БухТехПроект</w:t>
      </w:r>
      <w:proofErr w:type="spellEnd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» </w:t>
      </w:r>
      <w:r w:rsidRPr="000E2E1B">
        <w:rPr>
          <w:rFonts w:ascii="Times New Roman" w:hAnsi="Times New Roman"/>
          <w:sz w:val="32"/>
          <w:szCs w:val="32"/>
        </w:rPr>
        <w:t>и Закрытым акционерным обществом «</w:t>
      </w:r>
      <w:proofErr w:type="spellStart"/>
      <w:r w:rsidRPr="000E2E1B">
        <w:rPr>
          <w:rFonts w:ascii="Times New Roman" w:hAnsi="Times New Roman"/>
          <w:sz w:val="32"/>
          <w:szCs w:val="32"/>
        </w:rPr>
        <w:t>ЭлитГроумст</w:t>
      </w:r>
      <w:proofErr w:type="spellEnd"/>
      <w:r w:rsidRPr="000E2E1B">
        <w:rPr>
          <w:rFonts w:ascii="Times New Roman" w:hAnsi="Times New Roman"/>
          <w:sz w:val="32"/>
          <w:szCs w:val="32"/>
        </w:rPr>
        <w:t>» (далее - Договор).</w:t>
      </w:r>
      <w:proofErr w:type="gramEnd"/>
    </w:p>
    <w:p w:rsidR="007C3A67" w:rsidRPr="000E2E1B" w:rsidRDefault="007C3A67" w:rsidP="007C3A67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  <w:r w:rsidRPr="000E2E1B">
        <w:rPr>
          <w:rFonts w:ascii="Times New Roman" w:hAnsi="Times New Roman"/>
          <w:sz w:val="32"/>
          <w:szCs w:val="32"/>
        </w:rPr>
        <w:t>Состояние Помещений: Помещения полностью соответствуют условиям вышеназванного Договора.</w:t>
      </w:r>
    </w:p>
    <w:p w:rsidR="007C3A67" w:rsidRPr="000E2E1B" w:rsidRDefault="007C3A67" w:rsidP="007C3A67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Открытое акционерное общество «</w:t>
      </w:r>
      <w:proofErr w:type="spellStart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>БухТехПроект</w:t>
      </w:r>
      <w:proofErr w:type="spellEnd"/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» </w:t>
      </w:r>
      <w:r w:rsidRPr="000E2E1B">
        <w:rPr>
          <w:rFonts w:ascii="Times New Roman" w:hAnsi="Times New Roman"/>
          <w:sz w:val="32"/>
          <w:szCs w:val="32"/>
        </w:rPr>
        <w:t>не имеет каких-либо претензий к Закрытому акционерному обществу «</w:t>
      </w:r>
      <w:proofErr w:type="spellStart"/>
      <w:r w:rsidRPr="000E2E1B">
        <w:rPr>
          <w:rFonts w:ascii="Times New Roman" w:hAnsi="Times New Roman"/>
          <w:sz w:val="32"/>
          <w:szCs w:val="32"/>
        </w:rPr>
        <w:t>ЭлитГроумст</w:t>
      </w:r>
      <w:proofErr w:type="spellEnd"/>
      <w:r w:rsidRPr="000E2E1B">
        <w:rPr>
          <w:rFonts w:ascii="Times New Roman" w:hAnsi="Times New Roman"/>
          <w:sz w:val="32"/>
          <w:szCs w:val="32"/>
        </w:rPr>
        <w:t>» в отношении вышеуказанных Помещений.</w:t>
      </w:r>
    </w:p>
    <w:p w:rsidR="007C3A67" w:rsidRPr="000E2E1B" w:rsidRDefault="007C3A67" w:rsidP="007C3A67">
      <w:pPr>
        <w:rPr>
          <w:sz w:val="32"/>
          <w:szCs w:val="32"/>
        </w:rPr>
      </w:pPr>
      <w:r w:rsidRPr="000E2E1B">
        <w:rPr>
          <w:sz w:val="32"/>
          <w:szCs w:val="32"/>
        </w:rPr>
        <w:t>Подписано от имени:</w:t>
      </w:r>
    </w:p>
    <w:tbl>
      <w:tblPr>
        <w:tblW w:w="8930" w:type="dxa"/>
        <w:jc w:val="center"/>
        <w:tblInd w:w="250" w:type="dxa"/>
        <w:tblLayout w:type="fixed"/>
        <w:tblLook w:val="0000"/>
      </w:tblPr>
      <w:tblGrid>
        <w:gridCol w:w="4465"/>
        <w:gridCol w:w="4465"/>
      </w:tblGrid>
      <w:tr w:rsidR="007C3A67" w:rsidRPr="000E2E1B" w:rsidTr="00487999">
        <w:trPr>
          <w:cantSplit/>
          <w:jc w:val="center"/>
        </w:trPr>
        <w:tc>
          <w:tcPr>
            <w:tcW w:w="4465" w:type="dxa"/>
          </w:tcPr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Арендодателя: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Подпись: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__________________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Имя: О.В. Васильев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Должность: Директор по производственным вопросам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(Печать)</w:t>
            </w:r>
          </w:p>
        </w:tc>
        <w:tc>
          <w:tcPr>
            <w:tcW w:w="4465" w:type="dxa"/>
          </w:tcPr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Арендатора: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Подпись: ______________________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Имя: А.С. Маринов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Должность: Генеральный директор</w:t>
            </w:r>
          </w:p>
          <w:p w:rsidR="007C3A67" w:rsidRPr="000E2E1B" w:rsidRDefault="007C3A67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(Печать)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6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A67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7"/>
    <w:p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Krokoz™ Inc.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2016-12-06T14:59:00Z</dcterms:created>
  <dcterms:modified xsi:type="dcterms:W3CDTF">2016-12-06T14:59:00Z</dcterms:modified>
</cp:coreProperties>
</file>